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360" w:lineRule="auto"/>
      </w:pPr>
    </w:p>
    <w:p>
      <w:pPr>
        <w:pStyle w:val="Title"/>
        <w:spacing w:line="360" w:lineRule="auto"/>
      </w:pPr>
    </w:p>
    <w:p>
      <w:pPr>
        <w:pStyle w:val="Title"/>
        <w:spacing w:line="360" w:lineRule="auto"/>
      </w:pPr>
    </w:p>
    <w:p>
      <w:pPr>
        <w:pStyle w:val="Title"/>
        <w:spacing w:line="360" w:lineRule="auto"/>
      </w:pPr>
    </w:p>
    <w:p>
      <w:pPr>
        <w:pStyle w:val="Title"/>
        <w:spacing w:line="360" w:lineRule="auto"/>
      </w:pPr>
      <w:r>
        <w:rPr>
          <w:rtl w:val="0"/>
          <w:lang w:val="de-DE"/>
        </w:rPr>
        <w:t xml:space="preserve">Projektskizze </w:t>
      </w:r>
    </w:p>
    <w:p>
      <w:pPr>
        <w:pStyle w:val="Title"/>
        <w:spacing w:line="360" w:lineRule="auto"/>
      </w:pPr>
    </w:p>
    <w:p>
      <w:pPr>
        <w:pStyle w:val="Titl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e-DE"/>
        </w:rPr>
        <w:t>f</w:t>
      </w:r>
      <w:r>
        <w:rPr>
          <w:sz w:val="24"/>
          <w:szCs w:val="24"/>
          <w:u w:val="single"/>
          <w:rtl w:val="0"/>
          <w:lang w:val="de-DE"/>
        </w:rPr>
        <w:t>ü</w:t>
      </w:r>
      <w:r>
        <w:rPr>
          <w:sz w:val="24"/>
          <w:szCs w:val="24"/>
          <w:u w:val="single"/>
          <w:rtl w:val="0"/>
          <w:lang w:val="de-DE"/>
        </w:rPr>
        <w:t>r ein wissenschaftliches Querschnittsprojekt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zur 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rderma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nahme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Digital GreenTech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Umwelttechnik trifft Digitalisierung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Thema: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bookmarkStart w:name="TITEL" w:id="0"/>
      <w:r>
        <w:rPr>
          <w:rFonts w:ascii="Arial" w:hAnsi="Arial"/>
          <w:outline w:val="0"/>
          <w:color w:val="0070c0"/>
          <w:sz w:val="24"/>
          <w:szCs w:val="24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(BITTE HIER THEMA EINSETZEN)</w:t>
      </w:r>
      <w:bookmarkEnd w:id="0"/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  <w:shd w:val="clear" w:color="auto" w:fill="c0c0c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Akronym: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70c0"/>
          <w:sz w:val="24"/>
          <w:szCs w:val="24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(BITTE HIER AKRONYM EINSETZEN)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b050"/>
          <w:sz w:val="24"/>
          <w:szCs w:val="24"/>
          <w:u w:color="00b050"/>
          <w:lang w:val="it-IT"/>
          <w14:textFill>
            <w14:solidFill>
              <w14:srgbClr w14:val="00B050"/>
            </w14:solidFill>
          </w14:textFill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Projektleiter/Verbundkoordinator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(Name)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(Institution)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(Adresse)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(Telefon)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(Email)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Gesamtmittel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 w:hint="default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it-IT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Beantragte F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ö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rdermittel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 w:hint="default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it-IT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Laufzeit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36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Verbundpartner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rPr>
                <w:rFonts w:ascii="Arial" w:cs="Arial" w:hAnsi="Arial" w:eastAsia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it-IT"/>
                <w14:textFill>
                  <w14:solidFill>
                    <w14:srgbClr w14:val="0070C0"/>
                  </w14:solidFill>
                </w14:textFill>
              </w:rPr>
              <w:t>(Name, Institution, Art der Einrichtung)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it-IT"/>
                <w14:textFill>
                  <w14:solidFill>
                    <w14:srgbClr w14:val="0070C0"/>
                  </w14:solidFill>
                </w14:textFill>
              </w:rPr>
              <w:t>(Name, Institution, Art der Einrichtung)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outline w:val="0"/>
          <w:color w:val="00b050"/>
          <w:sz w:val="24"/>
          <w:szCs w:val="24"/>
          <w:u w:color="00b050"/>
          <w:lang w:val="it-IT"/>
          <w14:textFill>
            <w14:solidFill>
              <w14:srgbClr w14:val="00B050"/>
            </w14:solidFill>
          </w14:textFill>
        </w:rPr>
      </w:pPr>
    </w:p>
    <w:p>
      <w:pPr>
        <w:pStyle w:val="heading 3"/>
        <w:tabs>
          <w:tab w:val="left" w:pos="432"/>
        </w:tabs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tabs>
          <w:tab w:val="left" w:pos="432"/>
        </w:tabs>
        <w:spacing w:line="360" w:lineRule="auto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Anmerkungen</w:t>
      </w:r>
    </w:p>
    <w:p>
      <w:pPr>
        <w:pStyle w:val="Normal.0"/>
        <w:numPr>
          <w:ilvl w:val="0"/>
          <w:numId w:val="2"/>
        </w:numPr>
        <w:bidi w:val="0"/>
        <w:spacing w:after="12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Vor dem Einreichen dieser Skizze bitte alle blau gesetzten Textteile entfernen bzw. ersetzen.</w:t>
      </w:r>
    </w:p>
    <w:p>
      <w:pPr>
        <w:pStyle w:val="Normal.0"/>
        <w:numPr>
          <w:ilvl w:val="0"/>
          <w:numId w:val="3"/>
        </w:numPr>
        <w:bidi w:val="0"/>
        <w:spacing w:after="6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Das Einreichen einer Skizze ist der erste Schritt im zweistufigen Antragsverfahren. Die Skizze muss alle notwendigen Informationen enthalten, die das BMBF und der beauftragte Projekttr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ger ben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tigen, um zu pr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fen, ob </w:t>
      </w:r>
    </w:p>
    <w:p>
      <w:pPr>
        <w:pStyle w:val="Normal.0"/>
        <w:numPr>
          <w:ilvl w:val="1"/>
          <w:numId w:val="3"/>
        </w:numPr>
        <w:bidi w:val="0"/>
        <w:spacing w:after="6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das Vorhaben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rderw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rdig ist und </w:t>
      </w:r>
    </w:p>
    <w:p>
      <w:pPr>
        <w:pStyle w:val="Normal.0"/>
        <w:numPr>
          <w:ilvl w:val="1"/>
          <w:numId w:val="3"/>
        </w:numPr>
        <w:bidi w:val="0"/>
        <w:spacing w:after="6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an seiner Durchf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hrung ein erhebliches Bundesinteresse besteht. </w:t>
      </w:r>
    </w:p>
    <w:p>
      <w:pPr>
        <w:pStyle w:val="heading 3"/>
        <w:tabs>
          <w:tab w:val="left" w:pos="432"/>
        </w:tabs>
        <w:spacing w:line="360" w:lineRule="auto"/>
        <w:rPr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Umfang: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maximal 12 Seiten (Schrifttyp Arial, Schriftgrad 11, Schriftfarbe Schwarz, 1,5-zeilig, Rand jeweils 2 cm) 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Anlagen sind nicht zugelassen</w:t>
      </w: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 (Web)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Antragsteller</w:t>
      </w:r>
    </w:p>
    <w:p>
      <w:pPr>
        <w:pStyle w:val="Normal (Web)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Kurzbeschreibung des Antragsstellers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 (antragstellende Institution und ggf. Relevante Mitarbeitende),</w:t>
      </w:r>
      <w:r>
        <w:rPr>
          <w:rFonts w:ascii="Arial" w:hAnsi="Arial"/>
          <w:outline w:val="0"/>
          <w:color w:val="00b0f0"/>
          <w:sz w:val="22"/>
          <w:szCs w:val="22"/>
          <w:u w:color="00b0f0"/>
          <w:rtl w:val="0"/>
          <w:lang w:val="de-DE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inklusive Qualifikation und Motivation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das Vorhaben</w:t>
      </w:r>
    </w:p>
    <w:p>
      <w:pPr>
        <w:pStyle w:val="Normal (Web)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Vernetzungs- und Transferaktivit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ten</w:t>
      </w:r>
    </w:p>
    <w:p>
      <w:pPr>
        <w:pStyle w:val="Normal (Web)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Darstellung der geplanten Aktivit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ten hinsichtlich Vernetzung und Unterst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tzung der Verbundpartner sowie Transfer</w:t>
      </w:r>
    </w:p>
    <w:p>
      <w:pPr>
        <w:pStyle w:val="Normal (Web)"/>
        <w:numPr>
          <w:ilvl w:val="0"/>
          <w:numId w:val="7"/>
        </w:numPr>
        <w:bidi w:val="0"/>
        <w:ind w:right="0"/>
        <w:jc w:val="left"/>
        <w:rPr>
          <w:rFonts w:ascii="Arial" w:hAnsi="Arial" w:hint="default"/>
          <w:b w:val="1"/>
          <w:bCs w:val="1"/>
          <w:rtl w:val="0"/>
          <w:lang w:val="de-DE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ffentlichkeitswirksame Aktivit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ten und Veranstaltungen</w:t>
      </w:r>
    </w:p>
    <w:p>
      <w:pPr>
        <w:pStyle w:val="Normal (Web)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Darstellung der geplanten 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ffentlichkeitswirksamen Aktivit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ten (Ergebnisverbreitung, Webseite) und Veranstaltungen (j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hrliche Statusseminare)</w:t>
      </w:r>
    </w:p>
    <w:p>
      <w:pPr>
        <w:pStyle w:val="Normal (Web)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Nachhaltigkeitsanalysen</w:t>
      </w:r>
    </w:p>
    <w:p>
      <w:pPr>
        <w:pStyle w:val="Normal (Web)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Darstellung der Ideen zur Planung von Analysen zu Nachhaltigkeitsgewinnen</w:t>
      </w:r>
    </w:p>
    <w:p>
      <w:pPr>
        <w:pStyle w:val="Normal (Web)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Ressourcenplanung</w:t>
      </w:r>
    </w:p>
    <w:p>
      <w:pPr>
        <w:pStyle w:val="Normal (Web)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Angabe der geplanten Kosten bzw. Ausgaben und Beteiligung mit Eigen- und Drittmitteln</w:t>
      </w:r>
    </w:p>
    <w:p>
      <w:pPr>
        <w:pStyle w:val="Normal.0"/>
        <w:suppressAutoHyphens w:val="1"/>
        <w:spacing w:before="100"/>
        <w:jc w:val="both"/>
        <w:rPr>
          <w:rFonts w:ascii="Arial" w:cs="Arial" w:hAnsi="Arial" w:eastAsia="Arial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Vorschlag f</w:t>
      </w:r>
      <w:r>
        <w:rPr>
          <w:rFonts w:ascii="Arial" w:hAnsi="Arial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i w:val="1"/>
          <w:i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tabellarische Darstellung (Abweichungen m</w:t>
      </w:r>
      <w:r>
        <w:rPr>
          <w:rFonts w:ascii="Arial" w:hAnsi="Arial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i w:val="1"/>
          <w:i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glich)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2"/>
        <w:gridCol w:w="1557"/>
        <w:gridCol w:w="1557"/>
        <w:gridCol w:w="1557"/>
        <w:gridCol w:w="1558"/>
        <w:gridCol w:w="155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Partner 1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Partner 2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Partner 3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Personal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Reisekosten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Material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Investitionen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Unterauftr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ge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Summe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Beantragte Zuwendung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Beantragte F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rderquote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%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%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20" w:after="100" w:line="360" w:lineRule="auto"/>
              <w:jc w:val="both"/>
            </w:pPr>
            <w:r>
              <w:rPr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spacing w:before="100"/>
        <w:jc w:val="both"/>
        <w:rPr>
          <w:rFonts w:ascii="Arial" w:cs="Arial" w:hAnsi="Arial" w:eastAsia="Arial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uppressAutoHyphens w:val="1"/>
        <w:spacing w:before="120" w:after="100"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Hinweis:</w:t>
      </w:r>
    </w:p>
    <w:p>
      <w:pPr>
        <w:pStyle w:val="Normal.0"/>
        <w:spacing w:before="120" w:after="100" w:line="360" w:lineRule="auto"/>
        <w:rPr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Zur Vereinfachung der Antragstellung gelten grunds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tzlich nachfolgende Orientierungswerte:</w:t>
      </w:r>
    </w:p>
    <w:p>
      <w:pPr>
        <w:pStyle w:val="Normal.0"/>
        <w:spacing w:before="120" w:after="100" w:line="360" w:lineRule="auto"/>
        <w:rPr>
          <w:rFonts w:ascii="Arial" w:cs="Arial" w:hAnsi="Arial" w:eastAsia="Arial"/>
          <w:outline w:val="0"/>
          <w:color w:val="0070c0"/>
          <w:sz w:val="22"/>
          <w:szCs w:val="22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Reiseaufwand:</w:t>
      </w:r>
    </w:p>
    <w:p>
      <w:pPr>
        <w:pStyle w:val="List Paragraph"/>
        <w:numPr>
          <w:ilvl w:val="0"/>
          <w:numId w:val="9"/>
        </w:numPr>
        <w:bidi w:val="0"/>
        <w:spacing w:before="120" w:after="10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Dienstreisen im Inland k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nnen von jedem Antragsteller Reisemittel in H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he von bis zu 1.500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 € 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pro Kalenderjahr angesetzt werden. Bei anteiliger Projektlaufzeit in einem Kalenderjahr reduziert sich die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das Kalenderjahr ansetzbare Summe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Reisemittel nach Ma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ß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gabe des zeitlichen Anteils. Sofern der Reisemittelbedarf dar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ber hinausgeht, sind die beabsichtigte Anzahl und der voraussichtliche Bedarf pro Reise anzugeben.</w:t>
      </w:r>
    </w:p>
    <w:p>
      <w:pPr>
        <w:pStyle w:val="Normal.0"/>
        <w:spacing w:before="120" w:after="100" w:line="360" w:lineRule="auto"/>
        <w:rPr>
          <w:rFonts w:ascii="Arial" w:cs="Arial" w:hAnsi="Arial" w:eastAsia="Arial"/>
          <w:outline w:val="0"/>
          <w:color w:val="0070c0"/>
          <w:sz w:val="22"/>
          <w:szCs w:val="22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Sachaufwand:</w:t>
      </w:r>
    </w:p>
    <w:p>
      <w:pPr>
        <w:pStyle w:val="List Paragraph"/>
        <w:numPr>
          <w:ilvl w:val="0"/>
          <w:numId w:val="9"/>
        </w:numPr>
        <w:bidi w:val="0"/>
        <w:spacing w:before="120" w:after="10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die audiovisuelle bzw. mediale Darstellung des Vorhabens k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nnen bis zu 3.000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 € 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bei der Antragstellung ber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cksichtigt werden.</w:t>
      </w:r>
    </w:p>
    <w:p>
      <w:pPr>
        <w:pStyle w:val="List Paragraph"/>
        <w:numPr>
          <w:ilvl w:val="0"/>
          <w:numId w:val="9"/>
        </w:numPr>
        <w:bidi w:val="0"/>
        <w:spacing w:before="12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Gef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rdert werden k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nnen Ausgaben/ Kosten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Workshops mit externen Teilnehmern 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die fachliche Er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rterung oder Bearbeitung spezifischer Fragestellungen in H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he von bis zu 30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€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/Person/Tag.</w:t>
      </w:r>
    </w:p>
    <w:p>
      <w:pPr>
        <w:pStyle w:val="List Paragraph"/>
        <w:numPr>
          <w:ilvl w:val="0"/>
          <w:numId w:val="10"/>
        </w:numPr>
        <w:bidi w:val="0"/>
        <w:spacing w:before="120" w:line="360" w:lineRule="auto"/>
        <w:ind w:right="0"/>
        <w:jc w:val="left"/>
        <w:rPr>
          <w:rFonts w:ascii="Arial" w:hAnsi="Arial"/>
          <w:outline w:val="0"/>
          <w:color w:val="0070c0"/>
          <w:sz w:val="22"/>
          <w:szCs w:val="22"/>
          <w:rtl w:val="0"/>
          <w:lang w:val="de-DE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 Open Access Publikationen k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nnen bis zu 2400 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 xml:space="preserve">€ 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angesetzt werden.</w:t>
      </w:r>
    </w:p>
    <w:p>
      <w:pPr>
        <w:pStyle w:val="Normal.0"/>
        <w:spacing w:before="120" w:line="360" w:lineRule="auto"/>
      </w:pP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Es wird ausdr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cklich darauf hingewiesen, dass die genannten Betr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ge nur der Vereinfachung der Antragstellung dienen. Liegt der tats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chliche Bedarf in einem Vorhaben h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ö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her, so ist dies bei der Antragstellung entsprechend zu begr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nden. Bei der Durchf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ü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hrung eines Vorhabens sind jeweils die tats</w:t>
      </w:r>
      <w:r>
        <w:rPr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ä</w:t>
      </w:r>
      <w:r>
        <w:rPr>
          <w:rFonts w:ascii="Arial" w:hAnsi="Arial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chlich entstandenen Kosten oder Ausgaben nachzuweisen.</w:t>
      </w:r>
    </w:p>
    <w:sectPr>
      <w:headerReference w:type="default" r:id="rId4"/>
      <w:footerReference w:type="default" r:id="rId5"/>
      <w:type w:val="oddPage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56"/>
        <w:tab w:val="clear" w:pos="9072"/>
      </w:tabs>
      <w:ind w:left="708" w:firstLine="0"/>
      <w:jc w:val="right"/>
    </w:pP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  <w:r>
      <w:rPr>
        <w:rFonts w:ascii="Arial" w:hAnsi="Arial"/>
        <w:rtl w:val="0"/>
        <w:lang w:val="de-DE"/>
      </w:rPr>
      <w:t xml:space="preserve"> / </w:t>
    </w: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NUMPAGES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Arial" w:hAnsi="Arial"/>
        <w:rtl w:val="0"/>
        <w:lang w:val="de-DE"/>
      </w:rPr>
      <w:t>Digital GreenTech</w:t>
      <w:tab/>
      <w:tab/>
      <w:t xml:space="preserve">Stand: </w:t>
    </w:r>
    <w:r>
      <w:rPr>
        <w:rFonts w:ascii="Arial" w:hAnsi="Arial"/>
        <w:rtl w:val="0"/>
        <w:lang w:val="de-DE"/>
      </w:rPr>
      <w:t>01</w:t>
    </w:r>
    <w:r>
      <w:rPr>
        <w:rFonts w:ascii="Arial" w:hAnsi="Arial"/>
        <w:rtl w:val="0"/>
        <w:lang w:val="de-DE"/>
      </w:rPr>
      <w:t>.03.2020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3"/>
  </w:abstractNum>
  <w:abstractNum w:abstractNumId="3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4"/>
  </w:abstractNum>
  <w:abstractNum w:abstractNumId="5">
    <w:multiLevelType w:val="hybridMultilevel"/>
    <w:styleLink w:val="Importierter Stil: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5"/>
  </w:abstractNum>
  <w:abstractNum w:abstractNumId="7">
    <w:multiLevelType w:val="hybridMultilevel"/>
    <w:styleLink w:val="Importierter Stil: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</w:tabs>
          <w:ind w:left="216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</w:tabs>
          <w:ind w:left="28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</w:tabs>
          <w:ind w:left="36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</w:tabs>
          <w:ind w:left="432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</w:tabs>
          <w:ind w:left="50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</w:tabs>
          <w:ind w:left="57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</w:tabs>
          <w:ind w:left="648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numbering" w:styleId="Importierter Stil: 3">
    <w:name w:val="Importierter Stil: 3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4">
    <w:name w:val="Importierter Stil: 4"/>
    <w:pPr>
      <w:numPr>
        <w:numId w:val="6"/>
      </w:numPr>
    </w:pPr>
  </w:style>
  <w:style w:type="numbering" w:styleId="Importierter Stil: 5">
    <w:name w:val="Importierter Stil: 5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